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F72" w:rsidRPr="005E7FDA" w:rsidRDefault="00191F72" w:rsidP="00191F72">
      <w:pPr>
        <w:widowControl w:val="0"/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1F72" w:rsidRPr="00914378" w:rsidRDefault="00191F72" w:rsidP="00982428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914378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Приложение № </w:t>
      </w:r>
      <w:r w:rsidR="00982428" w:rsidRPr="00914378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2</w:t>
      </w:r>
      <w:r w:rsidR="00811B1F" w:rsidRPr="00914378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*</w:t>
      </w:r>
    </w:p>
    <w:p w:rsidR="0031303E" w:rsidRPr="00914378" w:rsidRDefault="0031303E" w:rsidP="0031303E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lang w:eastAsia="ru-RU"/>
        </w:rPr>
      </w:pPr>
      <w:r w:rsidRPr="00914378">
        <w:rPr>
          <w:rFonts w:ascii="Times New Roman" w:eastAsia="Times New Roman" w:hAnsi="Times New Roman" w:cs="Times New Roman"/>
          <w:color w:val="7030A0"/>
          <w:lang w:eastAsia="ru-RU"/>
        </w:rPr>
        <w:t>к соглашению о предоставлении субсидии</w:t>
      </w:r>
    </w:p>
    <w:p w:rsidR="0031303E" w:rsidRPr="00914378" w:rsidRDefault="0031303E" w:rsidP="0031303E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lang w:eastAsia="ru-RU"/>
        </w:rPr>
      </w:pPr>
      <w:r w:rsidRPr="00914378">
        <w:rPr>
          <w:rFonts w:ascii="Times New Roman" w:eastAsia="Times New Roman" w:hAnsi="Times New Roman" w:cs="Times New Roman"/>
          <w:color w:val="7030A0"/>
          <w:lang w:eastAsia="ru-RU"/>
        </w:rPr>
        <w:t xml:space="preserve"> в соответствии с абзацем вторым пункта 1 ст.78.1 БК РФ </w:t>
      </w:r>
    </w:p>
    <w:p w:rsidR="0031303E" w:rsidRPr="00914378" w:rsidRDefault="0031303E" w:rsidP="0031303E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914378">
        <w:rPr>
          <w:rFonts w:ascii="Times New Roman" w:eastAsia="Times New Roman" w:hAnsi="Times New Roman" w:cs="Times New Roman"/>
          <w:color w:val="7030A0"/>
          <w:lang w:eastAsia="ru-RU"/>
        </w:rPr>
        <w:t>от 1</w:t>
      </w:r>
      <w:r w:rsidR="00911B43" w:rsidRPr="00914378">
        <w:rPr>
          <w:rFonts w:ascii="Times New Roman" w:eastAsia="Times New Roman" w:hAnsi="Times New Roman" w:cs="Times New Roman"/>
          <w:color w:val="7030A0"/>
          <w:lang w:eastAsia="ru-RU"/>
        </w:rPr>
        <w:t>4</w:t>
      </w:r>
      <w:r w:rsidRPr="00914378">
        <w:rPr>
          <w:rFonts w:ascii="Times New Roman" w:eastAsia="Times New Roman" w:hAnsi="Times New Roman" w:cs="Times New Roman"/>
          <w:color w:val="7030A0"/>
          <w:lang w:eastAsia="ru-RU"/>
        </w:rPr>
        <w:t>.0</w:t>
      </w:r>
      <w:r w:rsidR="00911B43" w:rsidRPr="00914378">
        <w:rPr>
          <w:rFonts w:ascii="Times New Roman" w:eastAsia="Times New Roman" w:hAnsi="Times New Roman" w:cs="Times New Roman"/>
          <w:color w:val="7030A0"/>
          <w:lang w:eastAsia="ru-RU"/>
        </w:rPr>
        <w:t>2.2025</w:t>
      </w:r>
      <w:r w:rsidRPr="00914378">
        <w:rPr>
          <w:rFonts w:ascii="Times New Roman" w:eastAsia="Times New Roman" w:hAnsi="Times New Roman" w:cs="Times New Roman"/>
          <w:color w:val="7030A0"/>
          <w:lang w:eastAsia="ru-RU"/>
        </w:rPr>
        <w:t xml:space="preserve"> г. № </w:t>
      </w:r>
      <w:r w:rsidR="00911B43" w:rsidRPr="00914378">
        <w:rPr>
          <w:rFonts w:ascii="Times New Roman" w:eastAsia="Times New Roman" w:hAnsi="Times New Roman" w:cs="Times New Roman"/>
          <w:color w:val="7030A0"/>
          <w:lang w:eastAsia="ru-RU"/>
        </w:rPr>
        <w:t>3</w:t>
      </w:r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bookmarkStart w:id="0" w:name="P587"/>
      <w:bookmarkEnd w:id="0"/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914378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График перечисления Субсидии</w:t>
      </w:r>
    </w:p>
    <w:p w:rsidR="00191F72" w:rsidRPr="00700568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</w:pPr>
      <w:r w:rsidRPr="00700568"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  <w:t>(</w:t>
      </w:r>
      <w:r w:rsidRPr="00700568">
        <w:rPr>
          <w:rFonts w:ascii="Times New Roman" w:eastAsia="Times New Roman" w:hAnsi="Times New Roman" w:cs="Times New Roman"/>
          <w:i/>
          <w:color w:val="D9D9D9" w:themeColor="background1" w:themeShade="D9"/>
          <w:sz w:val="26"/>
          <w:szCs w:val="26"/>
          <w:lang w:eastAsia="ru-RU"/>
        </w:rPr>
        <w:t>Изменения в график перечисления Субсидии</w:t>
      </w:r>
      <w:r w:rsidRPr="00700568"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  <w:t>)</w:t>
      </w:r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2839"/>
        <w:gridCol w:w="221"/>
        <w:gridCol w:w="1763"/>
        <w:gridCol w:w="1418"/>
      </w:tblGrid>
      <w:tr w:rsidR="00914378" w:rsidRPr="00914378" w:rsidTr="005278E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КОДЫ</w:t>
            </w:r>
          </w:p>
        </w:tc>
      </w:tr>
      <w:tr w:rsidR="00914378" w:rsidRPr="00914378" w:rsidTr="005278E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Наименование Учреждения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886FBA" w:rsidRDefault="0031303E" w:rsidP="00C56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886FBA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МБОУ НШ </w:t>
            </w:r>
            <w:proofErr w:type="spellStart"/>
            <w:r w:rsidRPr="00886FBA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с.Айон</w:t>
            </w:r>
            <w:proofErr w:type="spellEnd"/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914378" w:rsidRDefault="0031303E" w:rsidP="00C56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773Э4800</w:t>
            </w:r>
          </w:p>
        </w:tc>
      </w:tr>
      <w:tr w:rsidR="00914378" w:rsidRPr="00914378" w:rsidTr="005278E0">
        <w:trPr>
          <w:trHeight w:val="674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Наименование Учредителя</w:t>
            </w:r>
          </w:p>
          <w:p w:rsidR="007E3C23" w:rsidRPr="00914378" w:rsidRDefault="007E3C23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886FBA" w:rsidRDefault="00517518" w:rsidP="003E43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886FBA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Управление социальной политики 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914378" w:rsidRDefault="000D7A29" w:rsidP="008063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773D0010</w:t>
            </w:r>
          </w:p>
        </w:tc>
      </w:tr>
    </w:tbl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sectPr w:rsidR="00191F72" w:rsidRPr="00914378" w:rsidSect="00D71F5F">
          <w:pgSz w:w="11905" w:h="16838"/>
          <w:pgMar w:top="851" w:right="851" w:bottom="1134" w:left="1418" w:header="0" w:footer="0" w:gutter="0"/>
          <w:cols w:space="720"/>
        </w:sectPr>
      </w:pPr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sectPr w:rsidR="00191F72" w:rsidRPr="00914378" w:rsidSect="006D78B4"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3122"/>
        <w:gridCol w:w="284"/>
        <w:gridCol w:w="1134"/>
        <w:gridCol w:w="1415"/>
      </w:tblGrid>
      <w:tr w:rsidR="00914378" w:rsidRPr="00914378" w:rsidTr="00980E9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lastRenderedPageBreak/>
              <w:t>Наименование федерального (регионального) проекта</w:t>
            </w: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vertAlign w:val="superscript"/>
                <w:lang w:eastAsia="ru-RU"/>
              </w:rPr>
              <w:footnoteReference w:id="1"/>
            </w: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914378" w:rsidRDefault="00E65B0F" w:rsidP="00911B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«</w:t>
            </w:r>
            <w:r w:rsidR="00911B43"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Педагоги и наставники</w:t>
            </w: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по БК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914378" w:rsidRDefault="00911B43" w:rsidP="00175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Ю6</w:t>
            </w:r>
          </w:p>
        </w:tc>
      </w:tr>
      <w:tr w:rsidR="00914378" w:rsidRPr="00914378" w:rsidTr="00980E9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1F72" w:rsidRPr="00914378" w:rsidRDefault="003E242A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первичный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914378" w:rsidRDefault="003E242A" w:rsidP="000D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0</w:t>
            </w:r>
          </w:p>
        </w:tc>
      </w:tr>
      <w:tr w:rsidR="00914378" w:rsidRPr="00914378" w:rsidTr="00980E9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(первичный - "0", уточненный - "1", "2", "3", "...")</w:t>
            </w: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vertAlign w:val="superscript"/>
                <w:lang w:eastAsia="ru-RU"/>
              </w:rPr>
              <w:footnoteReference w:id="2"/>
            </w: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914378" w:rsidRDefault="00191F72" w:rsidP="00191F72">
            <w:pPr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5C4690" w:rsidRPr="00914378" w:rsidTr="00980E99"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Единица измерения: </w:t>
            </w:r>
            <w:proofErr w:type="spellStart"/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руб</w:t>
            </w:r>
            <w:proofErr w:type="spellEnd"/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(с точностью до второго знака после запятой)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ОКЕИ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F72" w:rsidRPr="00914378" w:rsidRDefault="00245FF8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hyperlink r:id="rId6" w:history="1">
              <w:r w:rsidR="00191F72" w:rsidRPr="00914378">
                <w:rPr>
                  <w:rFonts w:ascii="Times New Roman" w:eastAsia="Times New Roman" w:hAnsi="Times New Roman" w:cs="Times New Roman"/>
                  <w:color w:val="7030A0"/>
                  <w:sz w:val="26"/>
                  <w:szCs w:val="26"/>
                  <w:lang w:eastAsia="ru-RU"/>
                </w:rPr>
                <w:t>383</w:t>
              </w:r>
            </w:hyperlink>
          </w:p>
        </w:tc>
      </w:tr>
    </w:tbl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914378" w:rsidRDefault="00191F72" w:rsidP="00191F72">
      <w:pPr>
        <w:rPr>
          <w:rFonts w:ascii="Times New Roman" w:hAnsi="Times New Roman" w:cs="Times New Roman"/>
          <w:color w:val="7030A0"/>
          <w:sz w:val="26"/>
          <w:szCs w:val="26"/>
        </w:rPr>
        <w:sectPr w:rsidR="00191F72" w:rsidRPr="00914378" w:rsidSect="006D78B4">
          <w:footnotePr>
            <w:numRestart w:val="eachPage"/>
          </w:footnotePr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308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9"/>
        <w:gridCol w:w="978"/>
        <w:gridCol w:w="839"/>
        <w:gridCol w:w="1259"/>
        <w:gridCol w:w="1817"/>
        <w:gridCol w:w="1526"/>
        <w:gridCol w:w="854"/>
        <w:gridCol w:w="1119"/>
        <w:gridCol w:w="1854"/>
        <w:gridCol w:w="2063"/>
      </w:tblGrid>
      <w:tr w:rsidR="00914378" w:rsidRPr="00914378" w:rsidTr="00327061">
        <w:trPr>
          <w:trHeight w:val="363"/>
        </w:trPr>
        <w:tc>
          <w:tcPr>
            <w:tcW w:w="29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AB091B" w:rsidRPr="00914378" w:rsidRDefault="00AB091B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lastRenderedPageBreak/>
              <w:t xml:space="preserve">Наименование направления расходов </w:t>
            </w:r>
          </w:p>
        </w:tc>
        <w:tc>
          <w:tcPr>
            <w:tcW w:w="978" w:type="dxa"/>
            <w:vMerge w:val="restart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строки</w:t>
            </w:r>
          </w:p>
        </w:tc>
        <w:tc>
          <w:tcPr>
            <w:tcW w:w="6295" w:type="dxa"/>
            <w:gridSpan w:val="5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Код по бюджетной классификации </w:t>
            </w:r>
          </w:p>
        </w:tc>
        <w:tc>
          <w:tcPr>
            <w:tcW w:w="1119" w:type="dxa"/>
            <w:vMerge w:val="restart"/>
          </w:tcPr>
          <w:p w:rsidR="00AB091B" w:rsidRPr="00914378" w:rsidRDefault="00AB091B" w:rsidP="007067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Субсидии</w:t>
            </w:r>
          </w:p>
        </w:tc>
        <w:tc>
          <w:tcPr>
            <w:tcW w:w="1854" w:type="dxa"/>
            <w:vMerge w:val="restart"/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Сроки перечисления Субсидии</w:t>
            </w:r>
          </w:p>
        </w:tc>
        <w:tc>
          <w:tcPr>
            <w:tcW w:w="2063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AB091B" w:rsidRPr="00914378" w:rsidRDefault="00AB091B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Сумма</w:t>
            </w:r>
            <w:r w:rsidR="000F4539"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, подлежащая перечислению, рублей</w:t>
            </w:r>
          </w:p>
        </w:tc>
      </w:tr>
      <w:tr w:rsidR="00914378" w:rsidRPr="00914378" w:rsidTr="00A71DC4">
        <w:tblPrEx>
          <w:tblBorders>
            <w:left w:val="single" w:sz="4" w:space="0" w:color="auto"/>
          </w:tblBorders>
        </w:tblPrEx>
        <w:trPr>
          <w:trHeight w:val="472"/>
        </w:trPr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78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39" w:type="dxa"/>
            <w:vMerge w:val="restart"/>
            <w:tcBorders>
              <w:bottom w:val="single" w:sz="4" w:space="0" w:color="auto"/>
            </w:tcBorders>
          </w:tcPr>
          <w:p w:rsidR="00AB091B" w:rsidRPr="00914378" w:rsidRDefault="00AB091B" w:rsidP="00CA7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глава</w:t>
            </w:r>
          </w:p>
        </w:tc>
        <w:tc>
          <w:tcPr>
            <w:tcW w:w="1259" w:type="dxa"/>
            <w:vMerge w:val="restart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раздела, подраздела</w:t>
            </w:r>
          </w:p>
        </w:tc>
        <w:tc>
          <w:tcPr>
            <w:tcW w:w="3343" w:type="dxa"/>
            <w:gridSpan w:val="2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целевой статьи</w:t>
            </w:r>
          </w:p>
        </w:tc>
        <w:tc>
          <w:tcPr>
            <w:tcW w:w="854" w:type="dxa"/>
            <w:vMerge w:val="restart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вида расходов</w:t>
            </w:r>
          </w:p>
        </w:tc>
        <w:tc>
          <w:tcPr>
            <w:tcW w:w="1119" w:type="dxa"/>
            <w:vMerge/>
          </w:tcPr>
          <w:p w:rsidR="00AB091B" w:rsidRPr="00914378" w:rsidRDefault="00AB091B" w:rsidP="007067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854" w:type="dxa"/>
            <w:vMerge/>
          </w:tcPr>
          <w:p w:rsidR="00AB091B" w:rsidRPr="00914378" w:rsidRDefault="00AB091B" w:rsidP="006255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20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914378" w:rsidRPr="00914378" w:rsidTr="00A71DC4">
        <w:tblPrEx>
          <w:tblBorders>
            <w:left w:val="single" w:sz="4" w:space="0" w:color="auto"/>
          </w:tblBorders>
        </w:tblPrEx>
        <w:trPr>
          <w:trHeight w:val="732"/>
        </w:trPr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78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39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программной (непрограммной) статьи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направления расходов</w:t>
            </w: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19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20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914378" w:rsidRPr="00914378" w:rsidTr="00A71DC4">
        <w:trPr>
          <w:trHeight w:val="254"/>
        </w:trPr>
        <w:tc>
          <w:tcPr>
            <w:tcW w:w="2999" w:type="dxa"/>
            <w:tcBorders>
              <w:left w:val="single" w:sz="4" w:space="0" w:color="auto"/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bookmarkStart w:id="2" w:name="P648"/>
            <w:bookmarkEnd w:id="2"/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7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9</w:t>
            </w:r>
          </w:p>
        </w:tc>
        <w:tc>
          <w:tcPr>
            <w:tcW w:w="2063" w:type="dxa"/>
            <w:tcBorders>
              <w:bottom w:val="single" w:sz="4" w:space="0" w:color="auto"/>
              <w:right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</w:t>
            </w:r>
          </w:p>
        </w:tc>
      </w:tr>
      <w:tr w:rsidR="00914378" w:rsidRPr="00914378" w:rsidTr="00A71DC4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63"/>
        </w:trPr>
        <w:tc>
          <w:tcPr>
            <w:tcW w:w="2999" w:type="dxa"/>
            <w:vMerge w:val="restart"/>
          </w:tcPr>
          <w:p w:rsidR="00D92879" w:rsidRPr="00914378" w:rsidRDefault="008B6A6F" w:rsidP="00191F72">
            <w:pPr>
              <w:rPr>
                <w:rFonts w:ascii="Times New Roman" w:hAnsi="Times New Roman" w:cs="Times New Roman"/>
                <w:color w:val="7030A0"/>
              </w:rPr>
            </w:pPr>
            <w:r w:rsidRPr="008B6A6F">
              <w:rPr>
                <w:rFonts w:ascii="Times New Roman" w:hAnsi="Times New Roman" w:cs="Times New Roman"/>
                <w:color w:val="7030A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78" w:type="dxa"/>
            <w:vMerge w:val="restart"/>
          </w:tcPr>
          <w:p w:rsidR="00D92879" w:rsidRPr="00914378" w:rsidRDefault="0065098D" w:rsidP="00191F72">
            <w:pPr>
              <w:rPr>
                <w:rFonts w:ascii="Times New Roman" w:hAnsi="Times New Roman" w:cs="Times New Roman"/>
                <w:color w:val="7030A0"/>
              </w:rPr>
            </w:pPr>
            <w:r w:rsidRPr="00914378">
              <w:rPr>
                <w:rFonts w:ascii="Times New Roman" w:hAnsi="Times New Roman" w:cs="Times New Roman"/>
                <w:color w:val="7030A0"/>
              </w:rPr>
              <w:t>001</w:t>
            </w:r>
          </w:p>
        </w:tc>
        <w:tc>
          <w:tcPr>
            <w:tcW w:w="839" w:type="dxa"/>
            <w:vMerge w:val="restart"/>
          </w:tcPr>
          <w:p w:rsidR="00D92879" w:rsidRPr="00914378" w:rsidRDefault="00EE3A74" w:rsidP="00191F72">
            <w:pPr>
              <w:rPr>
                <w:rFonts w:ascii="Times New Roman" w:hAnsi="Times New Roman" w:cs="Times New Roman"/>
                <w:color w:val="7030A0"/>
              </w:rPr>
            </w:pPr>
            <w:r w:rsidRPr="00914378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59" w:type="dxa"/>
            <w:vMerge w:val="restart"/>
          </w:tcPr>
          <w:p w:rsidR="00D92879" w:rsidRPr="00914378" w:rsidRDefault="00EE3A74" w:rsidP="007817EE">
            <w:pPr>
              <w:rPr>
                <w:rFonts w:ascii="Times New Roman" w:hAnsi="Times New Roman" w:cs="Times New Roman"/>
                <w:color w:val="7030A0"/>
              </w:rPr>
            </w:pPr>
            <w:r w:rsidRPr="00914378">
              <w:rPr>
                <w:rFonts w:ascii="Times New Roman" w:hAnsi="Times New Roman" w:cs="Times New Roman"/>
                <w:color w:val="7030A0"/>
              </w:rPr>
              <w:t>070</w:t>
            </w:r>
            <w:r w:rsidR="007817EE">
              <w:rPr>
                <w:rFonts w:ascii="Times New Roman" w:hAnsi="Times New Roman" w:cs="Times New Roman"/>
                <w:color w:val="7030A0"/>
              </w:rPr>
              <w:t>2</w:t>
            </w:r>
          </w:p>
        </w:tc>
        <w:tc>
          <w:tcPr>
            <w:tcW w:w="1817" w:type="dxa"/>
            <w:vMerge w:val="restart"/>
          </w:tcPr>
          <w:p w:rsidR="00D92879" w:rsidRPr="00914378" w:rsidRDefault="00EE3A74" w:rsidP="007817EE">
            <w:pPr>
              <w:rPr>
                <w:rFonts w:ascii="Times New Roman" w:hAnsi="Times New Roman" w:cs="Times New Roman"/>
                <w:color w:val="7030A0"/>
              </w:rPr>
            </w:pPr>
            <w:r w:rsidRPr="00914378">
              <w:rPr>
                <w:rFonts w:ascii="Times New Roman" w:hAnsi="Times New Roman" w:cs="Times New Roman"/>
                <w:color w:val="7030A0"/>
              </w:rPr>
              <w:t xml:space="preserve">02 1 </w:t>
            </w:r>
            <w:r w:rsidR="007817EE">
              <w:rPr>
                <w:rFonts w:ascii="Times New Roman" w:hAnsi="Times New Roman" w:cs="Times New Roman"/>
                <w:color w:val="7030A0"/>
              </w:rPr>
              <w:t>Ю6</w:t>
            </w:r>
          </w:p>
        </w:tc>
        <w:tc>
          <w:tcPr>
            <w:tcW w:w="1526" w:type="dxa"/>
            <w:vMerge w:val="restart"/>
          </w:tcPr>
          <w:p w:rsidR="00D92879" w:rsidRPr="00914378" w:rsidRDefault="007817EE" w:rsidP="00B470EC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53031</w:t>
            </w:r>
          </w:p>
          <w:p w:rsidR="009A35DB" w:rsidRPr="00914378" w:rsidRDefault="0064032B" w:rsidP="00B470EC">
            <w:pPr>
              <w:rPr>
                <w:rFonts w:ascii="Times New Roman" w:hAnsi="Times New Roman" w:cs="Times New Roman"/>
                <w:color w:val="7030A0"/>
              </w:rPr>
            </w:pPr>
            <w:r w:rsidRPr="0064032B">
              <w:rPr>
                <w:rFonts w:ascii="Times New Roman" w:hAnsi="Times New Roman" w:cs="Times New Roman"/>
                <w:color w:val="7030A0"/>
                <w:lang w:val="en-US"/>
              </w:rPr>
              <w:t>2553030X298570000000</w:t>
            </w:r>
          </w:p>
        </w:tc>
        <w:tc>
          <w:tcPr>
            <w:tcW w:w="854" w:type="dxa"/>
            <w:vMerge w:val="restart"/>
          </w:tcPr>
          <w:p w:rsidR="00D92879" w:rsidRPr="00914378" w:rsidRDefault="00EE3A74" w:rsidP="00191F72">
            <w:pPr>
              <w:rPr>
                <w:rFonts w:ascii="Times New Roman" w:hAnsi="Times New Roman" w:cs="Times New Roman"/>
                <w:color w:val="7030A0"/>
              </w:rPr>
            </w:pPr>
            <w:r w:rsidRPr="00914378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19" w:type="dxa"/>
            <w:vMerge w:val="restart"/>
          </w:tcPr>
          <w:p w:rsidR="00D92879" w:rsidRPr="00914378" w:rsidRDefault="00EE3A74" w:rsidP="00B4210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</w:t>
            </w:r>
            <w:r w:rsidR="00B4210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46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D92879" w:rsidRPr="00914378" w:rsidRDefault="00AB091B" w:rsidP="00B4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B4210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3C4DA8" w:rsidRPr="00914378" w:rsidRDefault="00B42108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937 400</w:t>
            </w:r>
            <w:r w:rsidR="003C4DA8"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,00</w:t>
            </w:r>
          </w:p>
        </w:tc>
      </w:tr>
      <w:tr w:rsidR="00914378" w:rsidRPr="00914378" w:rsidTr="00A71DC4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279"/>
        </w:trPr>
        <w:tc>
          <w:tcPr>
            <w:tcW w:w="2999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78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39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17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526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19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D92879" w:rsidRPr="00914378" w:rsidRDefault="00B42108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937 400</w:t>
            </w:r>
            <w:r w:rsidR="003C4DA8" w:rsidRPr="00914378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,00</w:t>
            </w:r>
          </w:p>
        </w:tc>
      </w:tr>
      <w:tr w:rsidR="005C4690" w:rsidRPr="00914378" w:rsidTr="00327061">
        <w:tblPrEx>
          <w:tblBorders>
            <w:right w:val="single" w:sz="4" w:space="0" w:color="auto"/>
          </w:tblBorders>
        </w:tblPrEx>
        <w:trPr>
          <w:trHeight w:val="254"/>
        </w:trPr>
        <w:tc>
          <w:tcPr>
            <w:tcW w:w="13245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Всего: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191F72" w:rsidRPr="00914378" w:rsidRDefault="00B42108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937 400</w:t>
            </w:r>
            <w:r w:rsidR="00A070DD" w:rsidRPr="00914378"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,00</w:t>
            </w:r>
          </w:p>
        </w:tc>
      </w:tr>
    </w:tbl>
    <w:p w:rsidR="00191F72" w:rsidRPr="00914378" w:rsidRDefault="00191F72" w:rsidP="00595CF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sectPr w:rsidR="00191F72" w:rsidRPr="00914378" w:rsidSect="00595CF0">
      <w:pgSz w:w="16838" w:h="11905" w:orient="landscape"/>
      <w:pgMar w:top="1418" w:right="567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FF8" w:rsidRDefault="00245FF8" w:rsidP="00191F72">
      <w:pPr>
        <w:spacing w:after="0" w:line="240" w:lineRule="auto"/>
      </w:pPr>
      <w:r>
        <w:separator/>
      </w:r>
    </w:p>
  </w:endnote>
  <w:endnote w:type="continuationSeparator" w:id="0">
    <w:p w:rsidR="00245FF8" w:rsidRDefault="00245FF8" w:rsidP="0019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FF8" w:rsidRDefault="00245FF8" w:rsidP="00191F72">
      <w:pPr>
        <w:spacing w:after="0" w:line="240" w:lineRule="auto"/>
      </w:pPr>
      <w:r>
        <w:separator/>
      </w:r>
    </w:p>
  </w:footnote>
  <w:footnote w:type="continuationSeparator" w:id="0">
    <w:p w:rsidR="00245FF8" w:rsidRDefault="00245FF8" w:rsidP="00191F72">
      <w:pPr>
        <w:spacing w:after="0" w:line="240" w:lineRule="auto"/>
      </w:pPr>
      <w:r>
        <w:continuationSeparator/>
      </w:r>
    </w:p>
  </w:footnote>
  <w:footnote w:id="1">
    <w:p w:rsidR="00191F72" w:rsidRPr="00BB746D" w:rsidRDefault="00191F72" w:rsidP="00191F72">
      <w:pPr>
        <w:pStyle w:val="ConsPlusNormal"/>
        <w:jc w:val="both"/>
        <w:rPr>
          <w:rFonts w:ascii="Times New Roman" w:hAnsi="Times New Roman" w:cs="Times New Roman"/>
          <w:color w:val="7030A0"/>
          <w:sz w:val="20"/>
        </w:rPr>
      </w:pPr>
      <w:bookmarkStart w:id="1" w:name="_GoBack"/>
      <w:r w:rsidRPr="00BB746D">
        <w:rPr>
          <w:rStyle w:val="a5"/>
          <w:rFonts w:ascii="Times New Roman" w:hAnsi="Times New Roman" w:cs="Times New Roman"/>
          <w:color w:val="7030A0"/>
        </w:rPr>
        <w:footnoteRef/>
      </w:r>
      <w:r w:rsidRPr="00BB746D">
        <w:rPr>
          <w:rFonts w:ascii="Times New Roman" w:hAnsi="Times New Roman" w:cs="Times New Roman"/>
          <w:color w:val="7030A0"/>
          <w:sz w:val="20"/>
        </w:rPr>
        <w:t xml:space="preserve"> Указывается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</w:t>
      </w:r>
      <w:r w:rsidR="005E7FDA" w:rsidRPr="00BB746D">
        <w:rPr>
          <w:rFonts w:ascii="Times New Roman" w:hAnsi="Times New Roman" w:cs="Times New Roman"/>
          <w:color w:val="7030A0"/>
          <w:sz w:val="20"/>
        </w:rPr>
        <w:t xml:space="preserve">азряды целевой статьи расходов </w:t>
      </w:r>
      <w:r w:rsidRPr="00BB746D">
        <w:rPr>
          <w:rFonts w:ascii="Times New Roman" w:hAnsi="Times New Roman" w:cs="Times New Roman"/>
          <w:color w:val="7030A0"/>
          <w:sz w:val="20"/>
        </w:rPr>
        <w:t>бюджета.</w:t>
      </w:r>
    </w:p>
  </w:footnote>
  <w:footnote w:id="2">
    <w:p w:rsidR="00191F72" w:rsidRPr="00BB746D" w:rsidRDefault="00191F72" w:rsidP="00191F72">
      <w:pPr>
        <w:pStyle w:val="ConsPlusNormal"/>
        <w:jc w:val="both"/>
        <w:rPr>
          <w:rFonts w:ascii="Times New Roman" w:hAnsi="Times New Roman" w:cs="Times New Roman"/>
          <w:color w:val="7030A0"/>
          <w:sz w:val="20"/>
        </w:rPr>
      </w:pPr>
      <w:r w:rsidRPr="00BB746D">
        <w:rPr>
          <w:rStyle w:val="a5"/>
          <w:rFonts w:ascii="Times New Roman" w:hAnsi="Times New Roman" w:cs="Times New Roman"/>
          <w:color w:val="7030A0"/>
        </w:rPr>
        <w:footnoteRef/>
      </w:r>
      <w:r w:rsidRPr="00BB746D">
        <w:rPr>
          <w:rFonts w:ascii="Times New Roman" w:hAnsi="Times New Roman" w:cs="Times New Roman"/>
          <w:color w:val="7030A0"/>
          <w:sz w:val="20"/>
        </w:rP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  <w:p w:rsidR="00191F72" w:rsidRPr="00BF57E5" w:rsidRDefault="00191F72" w:rsidP="00191F72">
      <w:pPr>
        <w:pStyle w:val="a3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72"/>
    <w:rsid w:val="00005FEB"/>
    <w:rsid w:val="00024E0E"/>
    <w:rsid w:val="000A3933"/>
    <w:rsid w:val="000D38FD"/>
    <w:rsid w:val="000D7A29"/>
    <w:rsid w:val="000F247C"/>
    <w:rsid w:val="000F4539"/>
    <w:rsid w:val="001408EC"/>
    <w:rsid w:val="00170881"/>
    <w:rsid w:val="00175C1C"/>
    <w:rsid w:val="00191F72"/>
    <w:rsid w:val="001B2022"/>
    <w:rsid w:val="001D03FC"/>
    <w:rsid w:val="0020484A"/>
    <w:rsid w:val="00230F94"/>
    <w:rsid w:val="00245FF8"/>
    <w:rsid w:val="00252C99"/>
    <w:rsid w:val="0027130F"/>
    <w:rsid w:val="0028276B"/>
    <w:rsid w:val="00293437"/>
    <w:rsid w:val="002D4CC1"/>
    <w:rsid w:val="002F1435"/>
    <w:rsid w:val="002F5E05"/>
    <w:rsid w:val="0031303E"/>
    <w:rsid w:val="00327061"/>
    <w:rsid w:val="00333B17"/>
    <w:rsid w:val="003340CD"/>
    <w:rsid w:val="003C4DA8"/>
    <w:rsid w:val="003E242A"/>
    <w:rsid w:val="003E3E81"/>
    <w:rsid w:val="003E4336"/>
    <w:rsid w:val="00404693"/>
    <w:rsid w:val="004311B0"/>
    <w:rsid w:val="00466BDB"/>
    <w:rsid w:val="004F1487"/>
    <w:rsid w:val="005006CC"/>
    <w:rsid w:val="00517518"/>
    <w:rsid w:val="005278E0"/>
    <w:rsid w:val="00547571"/>
    <w:rsid w:val="00551812"/>
    <w:rsid w:val="00551D9A"/>
    <w:rsid w:val="00572F37"/>
    <w:rsid w:val="00595CF0"/>
    <w:rsid w:val="005971EC"/>
    <w:rsid w:val="005C4690"/>
    <w:rsid w:val="005E7FDA"/>
    <w:rsid w:val="00625556"/>
    <w:rsid w:val="006323F3"/>
    <w:rsid w:val="0064032B"/>
    <w:rsid w:val="0065098D"/>
    <w:rsid w:val="00654474"/>
    <w:rsid w:val="00686377"/>
    <w:rsid w:val="00696C14"/>
    <w:rsid w:val="00700568"/>
    <w:rsid w:val="007067F3"/>
    <w:rsid w:val="007817EE"/>
    <w:rsid w:val="007D665C"/>
    <w:rsid w:val="007E3C23"/>
    <w:rsid w:val="0080639C"/>
    <w:rsid w:val="00811B1F"/>
    <w:rsid w:val="008716A3"/>
    <w:rsid w:val="00886FBA"/>
    <w:rsid w:val="008B3AAB"/>
    <w:rsid w:val="008B6A6F"/>
    <w:rsid w:val="00911B43"/>
    <w:rsid w:val="00914378"/>
    <w:rsid w:val="00936A6C"/>
    <w:rsid w:val="00961176"/>
    <w:rsid w:val="00963270"/>
    <w:rsid w:val="00980E99"/>
    <w:rsid w:val="00980F5D"/>
    <w:rsid w:val="00982428"/>
    <w:rsid w:val="00991836"/>
    <w:rsid w:val="009A35DB"/>
    <w:rsid w:val="00A06F87"/>
    <w:rsid w:val="00A070DD"/>
    <w:rsid w:val="00A2114A"/>
    <w:rsid w:val="00A31501"/>
    <w:rsid w:val="00A71DC4"/>
    <w:rsid w:val="00A93AF0"/>
    <w:rsid w:val="00AB091B"/>
    <w:rsid w:val="00B063B0"/>
    <w:rsid w:val="00B42108"/>
    <w:rsid w:val="00B470EC"/>
    <w:rsid w:val="00B65C47"/>
    <w:rsid w:val="00B70F10"/>
    <w:rsid w:val="00BB746D"/>
    <w:rsid w:val="00BE54EC"/>
    <w:rsid w:val="00C06FE7"/>
    <w:rsid w:val="00C1768C"/>
    <w:rsid w:val="00C30C73"/>
    <w:rsid w:val="00C443A2"/>
    <w:rsid w:val="00C450AF"/>
    <w:rsid w:val="00C56490"/>
    <w:rsid w:val="00C57A54"/>
    <w:rsid w:val="00C62661"/>
    <w:rsid w:val="00CA7501"/>
    <w:rsid w:val="00CB7B72"/>
    <w:rsid w:val="00D92879"/>
    <w:rsid w:val="00DB36FF"/>
    <w:rsid w:val="00E07500"/>
    <w:rsid w:val="00E53A5D"/>
    <w:rsid w:val="00E65B0F"/>
    <w:rsid w:val="00EB37DD"/>
    <w:rsid w:val="00EE3A74"/>
    <w:rsid w:val="00F82978"/>
    <w:rsid w:val="00FE2D53"/>
    <w:rsid w:val="00F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418AA"/>
  <w15:docId w15:val="{F5CD5E08-A72E-4836-B6D2-B171C05B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1F72"/>
  </w:style>
  <w:style w:type="paragraph" w:customStyle="1" w:styleId="ConsPlusNormal">
    <w:name w:val="ConsPlusNormal"/>
    <w:rsid w:val="00191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1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91F7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91F72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91F7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191F72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5C4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46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SPecialiST RePack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Головачева</dc:creator>
  <cp:lastModifiedBy>Виктория</cp:lastModifiedBy>
  <cp:revision>37</cp:revision>
  <cp:lastPrinted>2025-02-15T05:12:00Z</cp:lastPrinted>
  <dcterms:created xsi:type="dcterms:W3CDTF">2021-04-01T03:09:00Z</dcterms:created>
  <dcterms:modified xsi:type="dcterms:W3CDTF">2025-02-15T05:12:00Z</dcterms:modified>
</cp:coreProperties>
</file>